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  <w:t>武宣县武宣镇中心幼儿园2022年聘用编外工作人员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报名表</w:t>
      </w:r>
      <w:bookmarkEnd w:id="0"/>
    </w:p>
    <w:tbl>
      <w:tblPr>
        <w:tblStyle w:val="5"/>
        <w:tblpPr w:leftFromText="180" w:rightFromText="180" w:vertAnchor="text" w:horzAnchor="page" w:tblpX="1277" w:tblpY="149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098"/>
        <w:gridCol w:w="479"/>
        <w:gridCol w:w="708"/>
        <w:gridCol w:w="1174"/>
        <w:gridCol w:w="49"/>
        <w:gridCol w:w="1254"/>
        <w:gridCol w:w="1360"/>
        <w:gridCol w:w="10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学历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18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2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</w:trPr>
        <w:tc>
          <w:tcPr>
            <w:tcW w:w="13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2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pStyle w:val="2"/>
              <w:bidi w:val="0"/>
              <w:rPr>
                <w:lang w:val="en-US" w:eastAsia="zh-C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报考岗位 名称</w:t>
            </w:r>
          </w:p>
        </w:tc>
        <w:tc>
          <w:tcPr>
            <w:tcW w:w="476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安排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bidi w:val="0"/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ind w:firstLine="5520" w:firstLineChars="2300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 xml:space="preserve">填表时间：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E16C6"/>
    <w:rsid w:val="0A2E71EF"/>
    <w:rsid w:val="0AA94906"/>
    <w:rsid w:val="0D9F1CBE"/>
    <w:rsid w:val="10BD002B"/>
    <w:rsid w:val="120B410A"/>
    <w:rsid w:val="17CC46D3"/>
    <w:rsid w:val="1AD54282"/>
    <w:rsid w:val="1D776B78"/>
    <w:rsid w:val="202C3CEB"/>
    <w:rsid w:val="4D125D4B"/>
    <w:rsid w:val="5766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1104</Words>
  <Characters>1160</Characters>
  <Lines>0</Lines>
  <Paragraphs>0</Paragraphs>
  <TotalTime>54</TotalTime>
  <ScaleCrop>false</ScaleCrop>
  <LinksUpToDate>false</LinksUpToDate>
  <CharactersWithSpaces>1263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2022-04-11T09:16:00Z</dcterms:created>
  <dc:creator>Administrator</dc:creator>
  <cp:lastModifiedBy>Administrator</cp:lastModifiedBy>
  <dcterms:modified xsi:type="dcterms:W3CDTF">2022-04-13T08:56:50Z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9FA87BF511184925A7D98356EBB9C5DF</vt:lpwstr>
  </property>
</Properties>
</file>